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6F246" w14:textId="77777777" w:rsidR="007A18EB" w:rsidRPr="008D1613" w:rsidRDefault="00EC673B" w:rsidP="007A18EB">
      <w:pPr>
        <w:rPr>
          <w:rFonts w:cstheme="minorHAnsi"/>
          <w:sz w:val="24"/>
          <w:szCs w:val="24"/>
        </w:rPr>
      </w:pPr>
      <w:r w:rsidRPr="008D1613">
        <w:rPr>
          <w:rFonts w:cstheme="minorHAnsi"/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DE90" wp14:editId="0702FEDB">
                <wp:simplePos x="0" y="0"/>
                <wp:positionH relativeFrom="column">
                  <wp:posOffset>1105470</wp:posOffset>
                </wp:positionH>
                <wp:positionV relativeFrom="paragraph">
                  <wp:posOffset>614149</wp:posOffset>
                </wp:positionV>
                <wp:extent cx="4879074" cy="16649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074" cy="166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C7C64" w14:textId="77777777" w:rsidR="00CF3A04" w:rsidRPr="00BE0AD9" w:rsidRDefault="00CF3A04" w:rsidP="00CF3A04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Freeman John Dyson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6" w:tooltip="Fellow of the Royal Society" w:history="1">
                              <w:r w:rsidRPr="00BE0AD9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FRS</w:t>
                              </w:r>
                            </w:hyperlink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(15 December 1923 – 28 February 2020) was an English-born American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theoretical physicist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and mathematician known for his work in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quantum electrodynamics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solid-state physics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astronomy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and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nuclear engineering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He was professor emeritus in the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Institute for Advanced Study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in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Princeton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, a member of the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Board of Visitors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of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Ralston College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and a member of the Board of Sponsors of the </w:t>
                            </w:r>
                            <w:r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Bulletin of the Atomic Scientists. </w:t>
                            </w:r>
                            <w:r w:rsidR="00AD76D9" w:rsidRPr="00BE0AD9">
                              <w:rPr>
                                <w:rFonts w:asciiTheme="minorHAnsi" w:hAnsiTheme="minorHAnsi" w:cstheme="minorHAnsi"/>
                              </w:rPr>
                              <w:t xml:space="preserve">Dyson died at a hospital near </w:t>
                            </w:r>
                            <w:r w:rsidR="00AD76D9" w:rsidRPr="00BE0AD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Princeton, New Jersey,</w:t>
                            </w:r>
                            <w:r w:rsidR="00AD76D9" w:rsidRPr="00BE0AD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AD76D9" w:rsidRPr="00BE0AD9">
                              <w:rPr>
                                <w:rFonts w:asciiTheme="minorHAnsi" w:hAnsiTheme="minorHAnsi" w:cstheme="minorHAnsi"/>
                              </w:rPr>
                              <w:t>on 28 February 2020 at age 96 from complications following a fall</w:t>
                            </w:r>
                            <w:r w:rsidR="00EC673B" w:rsidRPr="00BE0AD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86CC70B" w14:textId="77777777" w:rsidR="00AD76D9" w:rsidRPr="00CF3A04" w:rsidRDefault="00AD76D9" w:rsidP="00CF3A04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1CCC1B" w14:textId="77777777" w:rsidR="007A18EB" w:rsidRPr="00CF3A04" w:rsidRDefault="007A18EB" w:rsidP="007A18EB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CDE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7.05pt;margin-top:48.35pt;width:384.2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" fillcolor="white [3201]" stroked="f" strokeweight=".5pt">
                <v:textbox>
                  <w:txbxContent>
                    <w:p w14:paraId="31EC7C64" w14:textId="77777777" w:rsidR="00CF3A04" w:rsidRPr="00BE0AD9" w:rsidRDefault="00CF3A04" w:rsidP="00CF3A04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Freeman John Dyson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7" w:tooltip="Fellow of the Royal Society" w:history="1">
                        <w:r w:rsidRPr="00BE0AD9">
                          <w:rPr>
                            <w:rStyle w:val="Hyperlink"/>
                            <w:rFonts w:asciiTheme="minorHAnsi" w:hAnsiTheme="minorHAnsi" w:cstheme="minorHAnsi"/>
                            <w:color w:val="000000" w:themeColor="text1"/>
                          </w:rPr>
                          <w:t>FRS</w:t>
                        </w:r>
                      </w:hyperlink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(15 December 1923 – 28 February 2020) was an English-born American </w:t>
                      </w: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theoretical physicist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and mathematician known for his work in </w:t>
                      </w: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quantum electrodynamics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, </w:t>
                      </w: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solid-state physics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, </w:t>
                      </w: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astronomy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and </w:t>
                      </w: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nuclear engineering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He was professor emeritus in the </w:t>
                      </w: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Institute for Advanced Study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in </w:t>
                      </w: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Princeton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, a member of the </w:t>
                      </w: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Board of Visitors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of </w:t>
                      </w: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Ralston College</w:t>
                      </w:r>
                      <w:r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and a member of the Board of Sponsors of the </w:t>
                      </w:r>
                      <w:r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Bulletin of the Atomic Scientists. </w:t>
                      </w:r>
                      <w:r w:rsidR="00AD76D9" w:rsidRPr="00BE0AD9">
                        <w:rPr>
                          <w:rFonts w:asciiTheme="minorHAnsi" w:hAnsiTheme="minorHAnsi" w:cstheme="minorHAnsi"/>
                        </w:rPr>
                        <w:t xml:space="preserve">Dyson died at a hospital near </w:t>
                      </w:r>
                      <w:r w:rsidR="00AD76D9" w:rsidRPr="00BE0AD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Princeton, New Jersey,</w:t>
                      </w:r>
                      <w:r w:rsidR="00AD76D9" w:rsidRPr="00BE0AD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AD76D9" w:rsidRPr="00BE0AD9">
                        <w:rPr>
                          <w:rFonts w:asciiTheme="minorHAnsi" w:hAnsiTheme="minorHAnsi" w:cstheme="minorHAnsi"/>
                        </w:rPr>
                        <w:t>on 28 February 2020 at age 96 from complications following a fall</w:t>
                      </w:r>
                      <w:r w:rsidR="00EC673B" w:rsidRPr="00BE0AD9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86CC70B" w14:textId="77777777" w:rsidR="00AD76D9" w:rsidRPr="00CF3A04" w:rsidRDefault="00AD76D9" w:rsidP="00CF3A04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601CCC1B" w14:textId="77777777" w:rsidR="007A18EB" w:rsidRPr="00CF3A04" w:rsidRDefault="007A18EB" w:rsidP="007A18EB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6D9" w:rsidRPr="008D1613">
        <w:rPr>
          <w:rFonts w:cstheme="minorHAnsi"/>
          <w:noProof/>
          <w:sz w:val="24"/>
          <w:szCs w:val="24"/>
          <w:lang w:eastAsia="en-IN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F7DA9A" wp14:editId="778A1712">
                <wp:simplePos x="0" y="0"/>
                <wp:positionH relativeFrom="column">
                  <wp:posOffset>-361666</wp:posOffset>
                </wp:positionH>
                <wp:positionV relativeFrom="paragraph">
                  <wp:posOffset>502</wp:posOffset>
                </wp:positionV>
                <wp:extent cx="6508115" cy="484003"/>
                <wp:effectExtent l="0" t="0" r="6985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48400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86D509" w14:textId="77777777" w:rsidR="007A18EB" w:rsidRPr="003711AB" w:rsidRDefault="007A18EB" w:rsidP="007A18E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711A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3711A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        </w:t>
                            </w:r>
                            <w:r w:rsidRPr="003711A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Author of the week: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Freeman Dyson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4D6C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8.5pt;margin-top:.05pt;width:512.45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" fillcolor="#5b9bd5" stroked="f" strokecolor="#f2f2f2" strokeweight="3pt">
                <v:shadow color="#1f4d78" opacity=".5" offset="1pt"/>
                <v:textbox>
                  <w:txbxContent>
                    <w:p w:rsidR="007A18EB" w:rsidRPr="003711AB" w:rsidRDefault="007A18EB" w:rsidP="007A18E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3711A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3711A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        </w:t>
                      </w:r>
                      <w:r w:rsidRPr="003711A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Author of the week: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Freeman Dyson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6D9" w:rsidRPr="008D1613">
        <w:rPr>
          <w:rFonts w:cstheme="minorHAnsi"/>
          <w:noProof/>
          <w:lang w:eastAsia="en-IN" w:bidi="ar-SA"/>
        </w:rPr>
        <w:drawing>
          <wp:anchor distT="0" distB="0" distL="114300" distR="114300" simplePos="0" relativeHeight="251663360" behindDoc="1" locked="0" layoutInCell="1" allowOverlap="1" wp14:anchorId="07A40ABB" wp14:editId="3B3C50EC">
            <wp:simplePos x="0" y="0"/>
            <wp:positionH relativeFrom="column">
              <wp:posOffset>-361950</wp:posOffset>
            </wp:positionH>
            <wp:positionV relativeFrom="paragraph">
              <wp:posOffset>514985</wp:posOffset>
            </wp:positionV>
            <wp:extent cx="133667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241" y="21354"/>
                <wp:lineTo x="21241" y="0"/>
                <wp:lineTo x="0" y="0"/>
              </wp:wrapPolygon>
            </wp:wrapTight>
            <wp:docPr id="2" name="Picture 2" descr="C:\Users\acer\AppData\Local\Microsoft\Windows\INetCache\Content.MSO\89D8B1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MSO\89D8B1B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EB" w:rsidRPr="008D1613">
        <w:rPr>
          <w:rFonts w:cstheme="minorHAnsi"/>
          <w:noProof/>
          <w:sz w:val="24"/>
          <w:szCs w:val="24"/>
          <w:lang w:eastAsia="en-IN"/>
        </w:rPr>
        <w:t xml:space="preserve">  </w:t>
      </w:r>
      <w:r w:rsidR="007A18EB" w:rsidRPr="008D1613">
        <w:rPr>
          <w:rFonts w:cstheme="minorHAnsi"/>
        </w:rPr>
        <w:tab/>
      </w:r>
      <w:r w:rsidR="007A18EB" w:rsidRPr="008D1613">
        <w:rPr>
          <w:rFonts w:cstheme="minorHAnsi"/>
        </w:rPr>
        <w:tab/>
      </w:r>
      <w:r w:rsidR="007A18EB" w:rsidRPr="008D1613">
        <w:rPr>
          <w:rFonts w:cstheme="minorHAnsi"/>
        </w:rPr>
        <w:tab/>
      </w:r>
      <w:r w:rsidR="007A18EB" w:rsidRPr="008D1613">
        <w:rPr>
          <w:rFonts w:cstheme="minorHAnsi"/>
        </w:rPr>
        <w:tab/>
      </w:r>
      <w:r w:rsidR="007A18EB" w:rsidRPr="008D1613">
        <w:rPr>
          <w:rFonts w:cstheme="minorHAnsi"/>
        </w:rPr>
        <w:tab/>
      </w:r>
      <w:r w:rsidR="007A18EB" w:rsidRPr="008D1613">
        <w:rPr>
          <w:rFonts w:cstheme="minorHAnsi"/>
        </w:rPr>
        <w:tab/>
      </w:r>
      <w:r w:rsidR="007A18EB" w:rsidRPr="008D1613">
        <w:rPr>
          <w:rFonts w:cstheme="minorHAnsi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7A18EB" w:rsidRPr="008D1613">
        <w:rPr>
          <w:rFonts w:cstheme="minorHAnsi"/>
          <w:noProof/>
          <w:sz w:val="24"/>
          <w:szCs w:val="24"/>
          <w:lang w:eastAsia="en-IN"/>
        </w:rPr>
        <w:tab/>
      </w:r>
      <w:r w:rsidR="007A18EB" w:rsidRPr="008D1613">
        <w:rPr>
          <w:rFonts w:cstheme="minorHAnsi"/>
          <w:noProof/>
          <w:sz w:val="24"/>
          <w:szCs w:val="24"/>
          <w:lang w:eastAsia="en-IN"/>
        </w:rPr>
        <w:tab/>
      </w:r>
    </w:p>
    <w:p w14:paraId="1CA9271F" w14:textId="77777777" w:rsidR="007A18EB" w:rsidRPr="008D1613" w:rsidRDefault="007A18EB" w:rsidP="007A18EB">
      <w:pPr>
        <w:rPr>
          <w:rFonts w:cstheme="minorHAnsi"/>
          <w:sz w:val="24"/>
          <w:szCs w:val="24"/>
        </w:rPr>
      </w:pPr>
    </w:p>
    <w:p w14:paraId="204E92E0" w14:textId="77777777" w:rsidR="00AD76D9" w:rsidRPr="008D1613" w:rsidRDefault="00AD76D9" w:rsidP="007A18EB">
      <w:pPr>
        <w:pStyle w:val="NormalWeb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1656136" w14:textId="77777777" w:rsidR="00AD76D9" w:rsidRPr="008D1613" w:rsidRDefault="00AD76D9" w:rsidP="007A18EB">
      <w:pPr>
        <w:pStyle w:val="NormalWeb"/>
        <w:jc w:val="both"/>
        <w:rPr>
          <w:rFonts w:asciiTheme="minorHAnsi" w:hAnsiTheme="minorHAnsi" w:cstheme="minorHAnsi"/>
        </w:rPr>
      </w:pPr>
    </w:p>
    <w:p w14:paraId="294F132F" w14:textId="77777777" w:rsidR="007A18EB" w:rsidRPr="008D1613" w:rsidRDefault="007A18EB" w:rsidP="007A18EB">
      <w:pPr>
        <w:pStyle w:val="NormalWeb"/>
        <w:jc w:val="both"/>
        <w:rPr>
          <w:rFonts w:asciiTheme="minorHAnsi" w:hAnsiTheme="minorHAnsi" w:cstheme="minorHAnsi"/>
        </w:rPr>
      </w:pPr>
    </w:p>
    <w:p w14:paraId="599FBF40" w14:textId="77777777" w:rsidR="003421AE" w:rsidRPr="008D1613" w:rsidRDefault="00D7301E" w:rsidP="00AD76D9">
      <w:pPr>
        <w:jc w:val="both"/>
        <w:rPr>
          <w:rFonts w:cstheme="minorHAnsi"/>
          <w:b/>
          <w:bCs/>
          <w:sz w:val="24"/>
          <w:szCs w:val="24"/>
        </w:rPr>
      </w:pPr>
      <w:r w:rsidRPr="008D1613">
        <w:rPr>
          <w:rFonts w:cstheme="minorHAnsi"/>
          <w:noProof/>
          <w:lang w:eastAsia="en-IN" w:bidi="ar-SA"/>
        </w:rPr>
        <w:drawing>
          <wp:anchor distT="0" distB="0" distL="114300" distR="114300" simplePos="0" relativeHeight="251664384" behindDoc="1" locked="0" layoutInCell="1" allowOverlap="1" wp14:anchorId="13F92EED" wp14:editId="5989EE9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4046220" cy="1125855"/>
            <wp:effectExtent l="0" t="0" r="0" b="0"/>
            <wp:wrapTight wrapText="bothSides">
              <wp:wrapPolygon edited="0">
                <wp:start x="0" y="0"/>
                <wp:lineTo x="0" y="21198"/>
                <wp:lineTo x="21458" y="21198"/>
                <wp:lineTo x="21458" y="0"/>
                <wp:lineTo x="0" y="0"/>
              </wp:wrapPolygon>
            </wp:wrapTight>
            <wp:docPr id="1" name="Picture 1" descr="Image result for freeman Dyson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man Dyson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1" b="18813"/>
                    <a:stretch/>
                  </pic:blipFill>
                  <pic:spPr bwMode="auto">
                    <a:xfrm>
                      <a:off x="0" y="0"/>
                      <a:ext cx="40462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8E309" w14:textId="77777777" w:rsidR="00CD66C7" w:rsidRPr="008D1613" w:rsidRDefault="00AD76D9">
      <w:pPr>
        <w:rPr>
          <w:rFonts w:cstheme="minorHAnsi"/>
        </w:rPr>
      </w:pPr>
      <w:r w:rsidRPr="008D1613">
        <w:rPr>
          <w:rFonts w:cstheme="minorHAnsi"/>
        </w:rPr>
        <w:t xml:space="preserve">                </w:t>
      </w:r>
    </w:p>
    <w:p w14:paraId="18AABE44" w14:textId="77777777" w:rsidR="006B40FE" w:rsidRPr="008D1613" w:rsidRDefault="006B40FE">
      <w:pPr>
        <w:rPr>
          <w:rFonts w:cstheme="minorHAnsi"/>
          <w:b/>
          <w:bCs/>
        </w:rPr>
      </w:pPr>
    </w:p>
    <w:p w14:paraId="6952030E" w14:textId="77777777" w:rsidR="006B40FE" w:rsidRPr="008D1613" w:rsidRDefault="006B40FE">
      <w:pPr>
        <w:rPr>
          <w:rFonts w:cstheme="minorHAnsi"/>
          <w:b/>
          <w:bCs/>
        </w:rPr>
      </w:pPr>
    </w:p>
    <w:p w14:paraId="0A4C0D73" w14:textId="77777777" w:rsidR="00AD76D9" w:rsidRPr="008D1613" w:rsidRDefault="00AD76D9">
      <w:pPr>
        <w:rPr>
          <w:rFonts w:cstheme="minorHAnsi"/>
          <w:b/>
          <w:bCs/>
        </w:rPr>
      </w:pPr>
      <w:r w:rsidRPr="008D1613">
        <w:rPr>
          <w:rFonts w:cstheme="minorHAnsi"/>
          <w:b/>
          <w:bCs/>
        </w:rPr>
        <w:t xml:space="preserve">Links: </w:t>
      </w:r>
    </w:p>
    <w:p w14:paraId="22ACB4B1" w14:textId="77777777" w:rsidR="00AD76D9" w:rsidRPr="008D1613" w:rsidRDefault="00BE0AD9" w:rsidP="00AD76D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hyperlink r:id="rId10" w:history="1">
        <w:r w:rsidR="00AD76D9" w:rsidRPr="008D1613">
          <w:rPr>
            <w:rStyle w:val="Hyperlink"/>
            <w:rFonts w:cstheme="minorHAnsi"/>
            <w:b/>
            <w:bCs/>
          </w:rPr>
          <w:t>https://en.wikipedia.org/wiki/Freeman_Dyson</w:t>
        </w:r>
      </w:hyperlink>
    </w:p>
    <w:p w14:paraId="569CC1D1" w14:textId="77777777" w:rsidR="00AD76D9" w:rsidRPr="008D1613" w:rsidRDefault="00BE0AD9" w:rsidP="00AD76D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hyperlink r:id="rId11" w:history="1">
        <w:r w:rsidR="00AD76D9" w:rsidRPr="008D1613">
          <w:rPr>
            <w:rStyle w:val="Hyperlink"/>
            <w:rFonts w:cstheme="minorHAnsi"/>
            <w:b/>
            <w:bCs/>
          </w:rPr>
          <w:t>https://www.sns.ias.edu/dyson</w:t>
        </w:r>
      </w:hyperlink>
    </w:p>
    <w:p w14:paraId="56C44EC2" w14:textId="77777777" w:rsidR="00AD76D9" w:rsidRPr="008D1613" w:rsidRDefault="00AD76D9" w:rsidP="006B40FE">
      <w:pPr>
        <w:rPr>
          <w:rFonts w:cstheme="minorHAnsi"/>
          <w:b/>
          <w:bCs/>
        </w:rPr>
      </w:pPr>
    </w:p>
    <w:tbl>
      <w:tblPr>
        <w:tblStyle w:val="PlainTable5"/>
        <w:tblW w:w="9639" w:type="dxa"/>
        <w:tblLook w:val="04A0" w:firstRow="1" w:lastRow="0" w:firstColumn="1" w:lastColumn="0" w:noHBand="0" w:noVBand="1"/>
      </w:tblPr>
      <w:tblGrid>
        <w:gridCol w:w="831"/>
        <w:gridCol w:w="1432"/>
        <w:gridCol w:w="7376"/>
      </w:tblGrid>
      <w:tr w:rsidR="00334222" w:rsidRPr="008D1613" w14:paraId="5C9DE03B" w14:textId="77777777" w:rsidTr="0078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dxa"/>
          </w:tcPr>
          <w:p w14:paraId="440E4E87" w14:textId="77777777" w:rsidR="00995588" w:rsidRPr="008D1613" w:rsidRDefault="00995588" w:rsidP="00D92D27">
            <w:pPr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8D1613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Sr.No.</w:t>
            </w:r>
          </w:p>
        </w:tc>
        <w:tc>
          <w:tcPr>
            <w:tcW w:w="1432" w:type="dxa"/>
          </w:tcPr>
          <w:p w14:paraId="73E77A04" w14:textId="77777777" w:rsidR="00995588" w:rsidRPr="008D1613" w:rsidRDefault="00995588" w:rsidP="00D92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8D1613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Book Image</w:t>
            </w:r>
          </w:p>
        </w:tc>
        <w:tc>
          <w:tcPr>
            <w:tcW w:w="7376" w:type="dxa"/>
          </w:tcPr>
          <w:p w14:paraId="1240D7A7" w14:textId="77777777" w:rsidR="00995588" w:rsidRPr="008D1613" w:rsidRDefault="00995588" w:rsidP="00D92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8D1613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 xml:space="preserve"> Bibliography Details </w:t>
            </w:r>
          </w:p>
        </w:tc>
      </w:tr>
      <w:tr w:rsidR="00334222" w:rsidRPr="008D1613" w14:paraId="420DB784" w14:textId="77777777" w:rsidTr="0078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FB02AF9" w14:textId="77777777" w:rsidR="00995588" w:rsidRPr="008D1613" w:rsidRDefault="00995588" w:rsidP="00D92D27">
            <w:pPr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8D1613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1432" w:type="dxa"/>
          </w:tcPr>
          <w:p w14:paraId="146D6FBF" w14:textId="77777777" w:rsidR="00995588" w:rsidRPr="008D1613" w:rsidRDefault="00334222" w:rsidP="00D9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8D1613">
              <w:rPr>
                <w:rFonts w:cstheme="minorHAnsi"/>
                <w:noProof/>
                <w:sz w:val="24"/>
                <w:szCs w:val="24"/>
                <w:lang w:eastAsia="en-IN" w:bidi="ar-SA"/>
              </w:rPr>
              <w:drawing>
                <wp:inline distT="0" distB="0" distL="0" distR="0" wp14:anchorId="1B943044" wp14:editId="1F0C66C3">
                  <wp:extent cx="588784" cy="818866"/>
                  <wp:effectExtent l="0" t="0" r="1905" b="635"/>
                  <wp:docPr id="8" name="Picture 8" descr="C:\Users\acer\AppData\Local\Microsoft\Windows\INetCache\Content.MSO\550A92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Microsoft\Windows\INetCache\Content.MSO\550A92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78" cy="85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4564AB55" w14:textId="77777777" w:rsidR="00995588" w:rsidRPr="008D1613" w:rsidRDefault="00334222" w:rsidP="00D92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8D1613">
              <w:rPr>
                <w:rFonts w:cstheme="minorHAnsi"/>
                <w:b/>
                <w:bCs/>
                <w:sz w:val="24"/>
                <w:szCs w:val="24"/>
              </w:rPr>
              <w:t xml:space="preserve">Title: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Imagined Worlds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Author: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Dyson, Freeman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Publisher: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Cambridge</w:t>
            </w:r>
            <w:r w:rsidRPr="008D1613">
              <w:rPr>
                <w:rFonts w:cstheme="minorHAnsi"/>
                <w:sz w:val="24"/>
                <w:szCs w:val="24"/>
              </w:rPr>
              <w:t xml:space="preserve">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Harvard University Press</w:t>
            </w:r>
            <w:r w:rsidRPr="008D1613">
              <w:rPr>
                <w:rFonts w:cstheme="minorHAnsi"/>
                <w:sz w:val="24"/>
                <w:szCs w:val="24"/>
              </w:rPr>
              <w:t xml:space="preserve">,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1998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Call No.: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081 DYS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Acc. No.: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022663</w:t>
            </w:r>
          </w:p>
        </w:tc>
      </w:tr>
      <w:tr w:rsidR="00334222" w:rsidRPr="008D1613" w14:paraId="03B6E2C7" w14:textId="77777777" w:rsidTr="00784A86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346226A" w14:textId="77777777" w:rsidR="00334222" w:rsidRPr="008D1613" w:rsidRDefault="00334222" w:rsidP="00334222">
            <w:pPr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8D1613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1432" w:type="dxa"/>
          </w:tcPr>
          <w:p w14:paraId="54A2FFB8" w14:textId="77777777" w:rsidR="00334222" w:rsidRPr="008D1613" w:rsidRDefault="00334222" w:rsidP="00334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8D1613">
              <w:rPr>
                <w:rFonts w:cstheme="minorHAnsi"/>
                <w:b/>
                <w:bCs/>
                <w:noProof/>
                <w:sz w:val="24"/>
                <w:szCs w:val="24"/>
                <w:lang w:eastAsia="en-IN" w:bidi="ar-SA"/>
              </w:rPr>
              <w:drawing>
                <wp:inline distT="0" distB="0" distL="0" distR="0" wp14:anchorId="39CF1A50" wp14:editId="59312FE0">
                  <wp:extent cx="588645" cy="743585"/>
                  <wp:effectExtent l="0" t="0" r="1905" b="0"/>
                  <wp:docPr id="10" name="Picture 10" descr="C:\Users\acer\AppData\Local\Microsoft\Windows\INetCache\Content.MSO\3554F8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AppData\Local\Microsoft\Windows\INetCache\Content.MSO\3554F8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78" cy="76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0C390D10" w14:textId="77777777" w:rsidR="00334222" w:rsidRPr="008D1613" w:rsidRDefault="00334222" w:rsidP="00334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8D1613">
              <w:rPr>
                <w:rFonts w:cstheme="minorHAnsi"/>
                <w:b/>
                <w:bCs/>
                <w:sz w:val="24"/>
                <w:szCs w:val="24"/>
              </w:rPr>
              <w:t xml:space="preserve">Title: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Advanced quantum mechanics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Author: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Dyson, Freeman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Publisher: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Singapore</w:t>
            </w:r>
            <w:r w:rsidRPr="008D1613">
              <w:rPr>
                <w:rFonts w:cstheme="minorHAnsi"/>
                <w:sz w:val="24"/>
                <w:szCs w:val="24"/>
              </w:rPr>
              <w:t xml:space="preserve">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World Scientific Publishing</w:t>
            </w:r>
            <w:r w:rsidRPr="008D1613">
              <w:rPr>
                <w:rFonts w:cstheme="minorHAnsi"/>
                <w:sz w:val="24"/>
                <w:szCs w:val="24"/>
              </w:rPr>
              <w:t xml:space="preserve">,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2011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Call No.: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530.12 DYS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Acc. No.: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027456</w:t>
            </w:r>
          </w:p>
        </w:tc>
      </w:tr>
      <w:tr w:rsidR="00334222" w:rsidRPr="008D1613" w14:paraId="47AAD84A" w14:textId="77777777" w:rsidTr="0078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A26961B" w14:textId="77777777" w:rsidR="00334222" w:rsidRPr="008D1613" w:rsidRDefault="00334222" w:rsidP="00334222">
            <w:pPr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8D1613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1432" w:type="dxa"/>
          </w:tcPr>
          <w:p w14:paraId="55594AEC" w14:textId="77777777" w:rsidR="00334222" w:rsidRPr="008D1613" w:rsidRDefault="00334222" w:rsidP="0033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8D1613">
              <w:rPr>
                <w:rFonts w:cstheme="minorHAnsi"/>
                <w:noProof/>
                <w:sz w:val="24"/>
                <w:szCs w:val="24"/>
                <w:lang w:eastAsia="en-IN" w:bidi="ar-SA"/>
              </w:rPr>
              <w:drawing>
                <wp:inline distT="0" distB="0" distL="0" distR="0" wp14:anchorId="4F0682C9" wp14:editId="47D42DC3">
                  <wp:extent cx="588645" cy="800548"/>
                  <wp:effectExtent l="0" t="0" r="1905" b="0"/>
                  <wp:docPr id="12" name="Picture 12" descr="Image result for Maker of patterns : an autobiography through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ker of patterns : an autobiography through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61" cy="80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14:paraId="5D9C13A7" w14:textId="77777777" w:rsidR="00334222" w:rsidRPr="008D1613" w:rsidRDefault="00334222" w:rsidP="00334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8D1613">
              <w:rPr>
                <w:rFonts w:cstheme="minorHAnsi"/>
                <w:b/>
                <w:bCs/>
                <w:sz w:val="24"/>
                <w:szCs w:val="24"/>
              </w:rPr>
              <w:t xml:space="preserve">Title: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Maker of patterns : an autobiography through letters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Author: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Dyson, Freeman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Publisher: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New York</w:t>
            </w:r>
            <w:r w:rsidRPr="008D1613">
              <w:rPr>
                <w:rFonts w:cstheme="minorHAnsi"/>
                <w:sz w:val="24"/>
                <w:szCs w:val="24"/>
              </w:rPr>
              <w:t xml:space="preserve">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Liveright Publishing Corporation</w:t>
            </w:r>
            <w:r w:rsidRPr="008D1613">
              <w:rPr>
                <w:rFonts w:cstheme="minorHAnsi"/>
                <w:sz w:val="24"/>
                <w:szCs w:val="24"/>
              </w:rPr>
              <w:t xml:space="preserve">,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2018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Call No.: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530.092 DYS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D1613">
              <w:rPr>
                <w:rFonts w:cstheme="minorHAnsi"/>
                <w:b/>
                <w:bCs/>
                <w:sz w:val="24"/>
                <w:szCs w:val="24"/>
              </w:rPr>
              <w:br/>
              <w:t>Acc. No.:</w:t>
            </w:r>
            <w:r w:rsidRPr="008D1613">
              <w:rPr>
                <w:rFonts w:cstheme="minorHAnsi"/>
                <w:sz w:val="24"/>
                <w:szCs w:val="24"/>
              </w:rPr>
              <w:t xml:space="preserve"> </w:t>
            </w:r>
            <w:r w:rsidRPr="008D1613">
              <w:rPr>
                <w:rFonts w:cstheme="minorHAnsi"/>
                <w:noProof/>
                <w:sz w:val="24"/>
                <w:szCs w:val="24"/>
              </w:rPr>
              <w:t>028132</w:t>
            </w:r>
          </w:p>
        </w:tc>
      </w:tr>
    </w:tbl>
    <w:p w14:paraId="00387AEF" w14:textId="77777777" w:rsidR="00EC673B" w:rsidRPr="008D1613" w:rsidRDefault="00EC673B" w:rsidP="00EC673B">
      <w:pPr>
        <w:jc w:val="right"/>
        <w:rPr>
          <w:rFonts w:cstheme="minorHAnsi"/>
          <w:b/>
          <w:bCs/>
        </w:rPr>
      </w:pPr>
    </w:p>
    <w:p w14:paraId="11D0D375" w14:textId="77777777" w:rsidR="006B40FE" w:rsidRPr="008D1613" w:rsidRDefault="00EC673B" w:rsidP="00EC673B">
      <w:pPr>
        <w:jc w:val="right"/>
        <w:rPr>
          <w:rFonts w:cstheme="minorHAnsi"/>
          <w:b/>
          <w:bCs/>
          <w:sz w:val="24"/>
          <w:szCs w:val="24"/>
        </w:rPr>
      </w:pPr>
      <w:r w:rsidRPr="008D1613">
        <w:rPr>
          <w:rFonts w:cstheme="minorHAnsi"/>
          <w:b/>
          <w:bCs/>
          <w:sz w:val="24"/>
          <w:szCs w:val="24"/>
        </w:rPr>
        <w:t>Date: 1.03.2020</w:t>
      </w:r>
    </w:p>
    <w:sectPr w:rsidR="006B40FE" w:rsidRPr="008D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7A84"/>
    <w:multiLevelType w:val="hybridMultilevel"/>
    <w:tmpl w:val="EF788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NjQzMDIyMDczsTRS0lEKTi0uzszPAykwrgUA59hDKiwAAAA="/>
  </w:docVars>
  <w:rsids>
    <w:rsidRoot w:val="007A18EB"/>
    <w:rsid w:val="002B118A"/>
    <w:rsid w:val="00334222"/>
    <w:rsid w:val="003421AE"/>
    <w:rsid w:val="00425AEC"/>
    <w:rsid w:val="006B40FE"/>
    <w:rsid w:val="00784A86"/>
    <w:rsid w:val="007A18EB"/>
    <w:rsid w:val="008D1613"/>
    <w:rsid w:val="00995588"/>
    <w:rsid w:val="00AD76D9"/>
    <w:rsid w:val="00BE0AD9"/>
    <w:rsid w:val="00CD66C7"/>
    <w:rsid w:val="00CF3A04"/>
    <w:rsid w:val="00D457A2"/>
    <w:rsid w:val="00D7301E"/>
    <w:rsid w:val="00EC673B"/>
    <w:rsid w:val="00F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79D9"/>
  <w15:chartTrackingRefBased/>
  <w15:docId w15:val="{1FB9F1C2-5446-4089-9AC3-BC90611B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US" w:bidi="hi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8EB"/>
  </w:style>
  <w:style w:type="paragraph" w:styleId="Heading1">
    <w:name w:val="heading 1"/>
    <w:basedOn w:val="Normal"/>
    <w:next w:val="Normal"/>
    <w:link w:val="Heading1Char"/>
    <w:uiPriority w:val="9"/>
    <w:qFormat/>
    <w:rsid w:val="002B118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18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18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18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18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18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18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1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1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18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18A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18A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18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18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18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18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18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18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18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118A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18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1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B118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B118A"/>
    <w:rPr>
      <w:b/>
      <w:bCs/>
    </w:rPr>
  </w:style>
  <w:style w:type="character" w:styleId="Emphasis">
    <w:name w:val="Emphasis"/>
    <w:uiPriority w:val="20"/>
    <w:qFormat/>
    <w:rsid w:val="002B118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2B11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118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118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18A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18A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2B118A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2B118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2B118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2B118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2B118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18A"/>
    <w:pPr>
      <w:outlineLvl w:val="9"/>
    </w:pPr>
  </w:style>
  <w:style w:type="paragraph" w:styleId="NormalWeb">
    <w:name w:val="Normal (Web)"/>
    <w:basedOn w:val="Normal"/>
    <w:uiPriority w:val="99"/>
    <w:unhideWhenUsed/>
    <w:rsid w:val="007A18E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excerpt">
    <w:name w:val="noexcerpt"/>
    <w:basedOn w:val="DefaultParagraphFont"/>
    <w:rsid w:val="007A18EB"/>
  </w:style>
  <w:style w:type="character" w:styleId="Hyperlink">
    <w:name w:val="Hyperlink"/>
    <w:basedOn w:val="DefaultParagraphFont"/>
    <w:uiPriority w:val="99"/>
    <w:unhideWhenUsed/>
    <w:rsid w:val="00CF3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6D9"/>
    <w:pPr>
      <w:ind w:left="720"/>
      <w:contextualSpacing/>
    </w:pPr>
    <w:rPr>
      <w:szCs w:val="18"/>
    </w:rPr>
  </w:style>
  <w:style w:type="table" w:styleId="GridTable1Light-Accent3">
    <w:name w:val="Grid Table 1 Light Accent 3"/>
    <w:basedOn w:val="TableNormal"/>
    <w:uiPriority w:val="46"/>
    <w:rsid w:val="00784A86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84A86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84A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84A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en.wikipedia.org/wiki/Fellow_of_the_Royal_Society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Fellow_of_the_Royal_Society" TargetMode="External"/><Relationship Id="rId11" Type="http://schemas.openxmlformats.org/officeDocument/2006/relationships/hyperlink" Target="https://www.sns.ias.edu/dys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Freeman_Dys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72CE-FB63-48CF-818F-4D1CEA78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Tukaram Kumbar</cp:lastModifiedBy>
  <cp:revision>2</cp:revision>
  <dcterms:created xsi:type="dcterms:W3CDTF">2020-03-05T03:33:00Z</dcterms:created>
  <dcterms:modified xsi:type="dcterms:W3CDTF">2020-03-05T03:33:00Z</dcterms:modified>
</cp:coreProperties>
</file>